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30" w:rsidRPr="00421C07" w:rsidRDefault="00EF43AE" w:rsidP="00944D75">
      <w:pPr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This CD accomp</w:t>
      </w:r>
      <w:r w:rsidR="00C235B1" w:rsidRPr="00421C07">
        <w:rPr>
          <w:rFonts w:asciiTheme="minorHAnsi" w:hAnsiTheme="minorHAnsi"/>
        </w:rPr>
        <w:t>a</w:t>
      </w:r>
      <w:r w:rsidRPr="00421C07">
        <w:rPr>
          <w:rFonts w:asciiTheme="minorHAnsi" w:hAnsiTheme="minorHAnsi"/>
        </w:rPr>
        <w:t>nies th</w:t>
      </w:r>
      <w:r w:rsidR="003C0473" w:rsidRPr="00421C07">
        <w:rPr>
          <w:rFonts w:asciiTheme="minorHAnsi" w:hAnsiTheme="minorHAnsi"/>
        </w:rPr>
        <w:t>e</w:t>
      </w:r>
      <w:r w:rsidRPr="00421C07">
        <w:rPr>
          <w:rFonts w:asciiTheme="minorHAnsi" w:hAnsiTheme="minorHAnsi"/>
        </w:rPr>
        <w:t xml:space="preserve"> book. </w:t>
      </w:r>
      <w:r w:rsidR="00B64F20" w:rsidRPr="00421C07">
        <w:rPr>
          <w:rFonts w:asciiTheme="minorHAnsi" w:hAnsiTheme="minorHAnsi"/>
        </w:rPr>
        <w:t>MPSFFA</w:t>
      </w:r>
      <w:r w:rsidR="003C0473" w:rsidRPr="00421C07">
        <w:rPr>
          <w:rFonts w:asciiTheme="minorHAnsi" w:hAnsiTheme="minorHAnsi"/>
        </w:rPr>
        <w:t xml:space="preserve"> </w:t>
      </w:r>
      <w:r w:rsidR="00944D75" w:rsidRPr="00421C07">
        <w:rPr>
          <w:rFonts w:asciiTheme="minorHAnsi" w:hAnsiTheme="minorHAnsi"/>
        </w:rPr>
        <w:t>h</w:t>
      </w:r>
      <w:r w:rsidR="00B64F20" w:rsidRPr="00421C07">
        <w:rPr>
          <w:rFonts w:asciiTheme="minorHAnsi" w:hAnsiTheme="minorHAnsi"/>
        </w:rPr>
        <w:t>as the capacity to simulate</w:t>
      </w:r>
      <w:r w:rsidR="003C0473" w:rsidRPr="00421C07">
        <w:rPr>
          <w:rFonts w:asciiTheme="minorHAnsi" w:hAnsiTheme="minorHAnsi"/>
        </w:rPr>
        <w:t xml:space="preserve"> any single-phase</w:t>
      </w:r>
      <w:r w:rsidR="00B64F20" w:rsidRPr="00421C07">
        <w:rPr>
          <w:rFonts w:asciiTheme="minorHAnsi" w:hAnsiTheme="minorHAnsi"/>
        </w:rPr>
        <w:t xml:space="preserve"> (oil, gas, </w:t>
      </w:r>
      <w:r w:rsidR="00944D75" w:rsidRPr="00421C07">
        <w:rPr>
          <w:rFonts w:asciiTheme="minorHAnsi" w:hAnsiTheme="minorHAnsi"/>
        </w:rPr>
        <w:t xml:space="preserve">or </w:t>
      </w:r>
      <w:r w:rsidR="00B64F20" w:rsidRPr="00421C07">
        <w:rPr>
          <w:rFonts w:asciiTheme="minorHAnsi" w:hAnsiTheme="minorHAnsi"/>
        </w:rPr>
        <w:t>water), two-phase (oil-water, oil-gas</w:t>
      </w:r>
      <w:r w:rsidR="00173159" w:rsidRPr="00421C07">
        <w:rPr>
          <w:rFonts w:asciiTheme="minorHAnsi" w:hAnsiTheme="minorHAnsi"/>
        </w:rPr>
        <w:t>,</w:t>
      </w:r>
      <w:r w:rsidR="00B64F20" w:rsidRPr="00421C07">
        <w:rPr>
          <w:rFonts w:asciiTheme="minorHAnsi" w:hAnsiTheme="minorHAnsi"/>
        </w:rPr>
        <w:t xml:space="preserve"> </w:t>
      </w:r>
      <w:r w:rsidR="00944D75" w:rsidRPr="00421C07">
        <w:rPr>
          <w:rFonts w:asciiTheme="minorHAnsi" w:hAnsiTheme="minorHAnsi"/>
        </w:rPr>
        <w:t xml:space="preserve">or </w:t>
      </w:r>
      <w:r w:rsidR="00B64F20" w:rsidRPr="00421C07">
        <w:rPr>
          <w:rFonts w:asciiTheme="minorHAnsi" w:hAnsiTheme="minorHAnsi"/>
        </w:rPr>
        <w:t>gas-water), three-phase</w:t>
      </w:r>
      <w:r w:rsidR="00AB4CE8" w:rsidRPr="00421C07">
        <w:rPr>
          <w:rFonts w:asciiTheme="minorHAnsi" w:hAnsiTheme="minorHAnsi"/>
        </w:rPr>
        <w:t xml:space="preserve"> black-oil</w:t>
      </w:r>
      <w:r w:rsidR="00B64F20" w:rsidRPr="00421C07">
        <w:rPr>
          <w:rFonts w:asciiTheme="minorHAnsi" w:hAnsiTheme="minorHAnsi"/>
        </w:rPr>
        <w:t xml:space="preserve"> (oil-water-gas), and three-phase</w:t>
      </w:r>
      <w:r w:rsidR="00AB4CE8" w:rsidRPr="00421C07">
        <w:rPr>
          <w:rFonts w:asciiTheme="minorHAnsi" w:hAnsiTheme="minorHAnsi"/>
        </w:rPr>
        <w:t xml:space="preserve"> </w:t>
      </w:r>
      <w:r w:rsidR="00B64F20" w:rsidRPr="00421C07">
        <w:rPr>
          <w:rFonts w:asciiTheme="minorHAnsi" w:hAnsiTheme="minorHAnsi"/>
        </w:rPr>
        <w:t>four</w:t>
      </w:r>
      <w:r w:rsidR="00AB4CE8" w:rsidRPr="00421C07">
        <w:rPr>
          <w:rFonts w:asciiTheme="minorHAnsi" w:hAnsiTheme="minorHAnsi"/>
        </w:rPr>
        <w:t>-</w:t>
      </w:r>
      <w:r w:rsidR="00B64F20" w:rsidRPr="00421C07">
        <w:rPr>
          <w:rFonts w:asciiTheme="minorHAnsi" w:hAnsiTheme="minorHAnsi"/>
        </w:rPr>
        <w:t xml:space="preserve">component (oil-water-gas-polymer) </w:t>
      </w:r>
      <w:r w:rsidR="00944D75" w:rsidRPr="00421C07">
        <w:rPr>
          <w:rFonts w:asciiTheme="minorHAnsi" w:hAnsiTheme="minorHAnsi"/>
        </w:rPr>
        <w:t>reservoirs</w:t>
      </w:r>
      <w:r w:rsidR="00AB4CE8" w:rsidRPr="00421C07">
        <w:rPr>
          <w:rFonts w:asciiTheme="minorHAnsi" w:hAnsiTheme="minorHAnsi"/>
        </w:rPr>
        <w:t>. MPSFFA can be used to simulate field cases using</w:t>
      </w:r>
      <w:r w:rsidR="00173159" w:rsidRPr="00421C07">
        <w:rPr>
          <w:rFonts w:asciiTheme="minorHAnsi" w:hAnsiTheme="minorHAnsi"/>
        </w:rPr>
        <w:t xml:space="preserve"> </w:t>
      </w:r>
      <w:r w:rsidR="00AB4CE8" w:rsidRPr="00421C07">
        <w:rPr>
          <w:rFonts w:asciiTheme="minorHAnsi" w:hAnsiTheme="minorHAnsi"/>
        </w:rPr>
        <w:t>rectangular</w:t>
      </w:r>
      <w:r w:rsidR="00173159" w:rsidRPr="00421C07">
        <w:rPr>
          <w:rFonts w:asciiTheme="minorHAnsi" w:hAnsiTheme="minorHAnsi"/>
        </w:rPr>
        <w:t xml:space="preserve"> coordinate</w:t>
      </w:r>
      <w:r w:rsidR="00AB4CE8" w:rsidRPr="00421C07">
        <w:rPr>
          <w:rFonts w:asciiTheme="minorHAnsi" w:hAnsiTheme="minorHAnsi"/>
        </w:rPr>
        <w:t>s (</w:t>
      </w:r>
      <w:r w:rsidR="00AB4CE8" w:rsidRPr="00421C07">
        <w:rPr>
          <w:rFonts w:asciiTheme="minorHAnsi" w:hAnsiTheme="minorHAnsi"/>
          <w:i/>
          <w:iCs/>
        </w:rPr>
        <w:t>x-y-z</w:t>
      </w:r>
      <w:r w:rsidR="00AB4CE8" w:rsidRPr="00421C07">
        <w:rPr>
          <w:rFonts w:asciiTheme="minorHAnsi" w:hAnsiTheme="minorHAnsi"/>
        </w:rPr>
        <w:t xml:space="preserve"> space)</w:t>
      </w:r>
      <w:r w:rsidR="00173159" w:rsidRPr="00421C07">
        <w:rPr>
          <w:rFonts w:asciiTheme="minorHAnsi" w:hAnsiTheme="minorHAnsi"/>
        </w:rPr>
        <w:t xml:space="preserve"> and</w:t>
      </w:r>
      <w:r w:rsidR="00AB4CE8" w:rsidRPr="00421C07">
        <w:rPr>
          <w:rFonts w:asciiTheme="minorHAnsi" w:hAnsiTheme="minorHAnsi"/>
        </w:rPr>
        <w:t xml:space="preserve"> single-well performance using radial-cylindrical coordinate (</w:t>
      </w:r>
      <w:r w:rsidR="00AB4CE8" w:rsidRPr="00421C07">
        <w:rPr>
          <w:rFonts w:asciiTheme="minorHAnsi" w:hAnsiTheme="minorHAnsi"/>
          <w:i/>
          <w:iCs/>
        </w:rPr>
        <w:t>r-z</w:t>
      </w:r>
      <w:r w:rsidR="00AB4CE8" w:rsidRPr="00421C07">
        <w:rPr>
          <w:rFonts w:asciiTheme="minorHAnsi" w:hAnsiTheme="minorHAnsi"/>
        </w:rPr>
        <w:t xml:space="preserve"> space).</w:t>
      </w:r>
      <w:r w:rsidR="00173159" w:rsidRPr="00421C07">
        <w:rPr>
          <w:rFonts w:asciiTheme="minorHAnsi" w:hAnsiTheme="minorHAnsi"/>
        </w:rPr>
        <w:t xml:space="preserve"> </w:t>
      </w:r>
      <w:r w:rsidR="008A0610" w:rsidRPr="00421C07">
        <w:rPr>
          <w:rFonts w:asciiTheme="minorHAnsi" w:hAnsiTheme="minorHAnsi"/>
        </w:rPr>
        <w:t xml:space="preserve">MPSFFA uses </w:t>
      </w:r>
      <w:r w:rsidR="00173159" w:rsidRPr="00421C07">
        <w:rPr>
          <w:rFonts w:asciiTheme="minorHAnsi" w:hAnsiTheme="minorHAnsi"/>
        </w:rPr>
        <w:t xml:space="preserve">direct solvers </w:t>
      </w:r>
      <w:r w:rsidR="008A0610" w:rsidRPr="00421C07">
        <w:rPr>
          <w:rFonts w:asciiTheme="minorHAnsi" w:hAnsiTheme="minorHAnsi"/>
        </w:rPr>
        <w:t>and advanced</w:t>
      </w:r>
      <w:r w:rsidR="00173159" w:rsidRPr="00421C07">
        <w:rPr>
          <w:rFonts w:asciiTheme="minorHAnsi" w:hAnsiTheme="minorHAnsi"/>
        </w:rPr>
        <w:t xml:space="preserve"> iterative solvers</w:t>
      </w:r>
      <w:r w:rsidR="003C0473" w:rsidRPr="00421C07">
        <w:rPr>
          <w:rFonts w:asciiTheme="minorHAnsi" w:hAnsiTheme="minorHAnsi"/>
        </w:rPr>
        <w:t xml:space="preserve">. </w:t>
      </w:r>
    </w:p>
    <w:p w:rsidR="00AD3E81" w:rsidRPr="00421C07" w:rsidRDefault="00173159" w:rsidP="009F0485">
      <w:pPr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The CD</w:t>
      </w:r>
      <w:r w:rsidR="00EF43AE" w:rsidRPr="00421C07">
        <w:rPr>
          <w:rFonts w:asciiTheme="minorHAnsi" w:hAnsiTheme="minorHAnsi"/>
        </w:rPr>
        <w:t xml:space="preserve"> contains </w:t>
      </w:r>
      <w:r w:rsidR="00DB1ECF" w:rsidRPr="00421C07">
        <w:rPr>
          <w:rFonts w:asciiTheme="minorHAnsi" w:hAnsiTheme="minorHAnsi"/>
        </w:rPr>
        <w:t>seven</w:t>
      </w:r>
      <w:r w:rsidR="00C03330" w:rsidRPr="00421C07">
        <w:rPr>
          <w:rFonts w:asciiTheme="minorHAnsi" w:hAnsiTheme="minorHAnsi"/>
        </w:rPr>
        <w:t xml:space="preserve"> folders</w:t>
      </w:r>
      <w:r w:rsidR="00094308" w:rsidRPr="00421C07">
        <w:rPr>
          <w:rFonts w:asciiTheme="minorHAnsi" w:hAnsiTheme="minorHAnsi"/>
        </w:rPr>
        <w:t xml:space="preserve"> and </w:t>
      </w:r>
      <w:r w:rsidR="009F0485" w:rsidRPr="00421C07">
        <w:rPr>
          <w:rFonts w:asciiTheme="minorHAnsi" w:hAnsiTheme="minorHAnsi"/>
        </w:rPr>
        <w:t>five</w:t>
      </w:r>
      <w:r w:rsidR="00C03330" w:rsidRPr="00421C07">
        <w:rPr>
          <w:rFonts w:asciiTheme="minorHAnsi" w:hAnsiTheme="minorHAnsi"/>
        </w:rPr>
        <w:t xml:space="preserve"> files</w:t>
      </w:r>
      <w:r w:rsidR="003137AE" w:rsidRPr="00421C07">
        <w:rPr>
          <w:rFonts w:asciiTheme="minorHAnsi" w:hAnsiTheme="minorHAnsi"/>
        </w:rPr>
        <w:t>.</w:t>
      </w:r>
      <w:r w:rsidR="00944D75" w:rsidRPr="00421C07">
        <w:rPr>
          <w:rFonts w:asciiTheme="minorHAnsi" w:hAnsiTheme="minorHAnsi"/>
        </w:rPr>
        <w:t xml:space="preserve"> </w:t>
      </w:r>
    </w:p>
    <w:p w:rsidR="00EF43AE" w:rsidRPr="00421C07" w:rsidRDefault="00944D75" w:rsidP="006E53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The Compiled Programs folder contains two executable files of the simulator, one was compiled with [</w:t>
      </w:r>
      <w:r w:rsidR="00495E34" w:rsidRPr="00421C07">
        <w:rPr>
          <w:rFonts w:asciiTheme="minorHAnsi" w:hAnsiTheme="minorHAnsi"/>
        </w:rPr>
        <w:t>m</w:t>
      </w:r>
      <w:r w:rsidRPr="00421C07">
        <w:rPr>
          <w:rFonts w:asciiTheme="minorHAnsi" w:hAnsiTheme="minorHAnsi"/>
        </w:rPr>
        <w:t>psffa</w:t>
      </w:r>
      <w:r w:rsidR="00495E34" w:rsidRPr="00421C07">
        <w:rPr>
          <w:rFonts w:asciiTheme="minorHAnsi" w:hAnsiTheme="minorHAnsi"/>
        </w:rPr>
        <w:t>v</w:t>
      </w:r>
      <w:r w:rsidRPr="00421C07">
        <w:rPr>
          <w:rFonts w:asciiTheme="minorHAnsi" w:hAnsiTheme="minorHAnsi"/>
        </w:rPr>
        <w:t>1-1</w:t>
      </w:r>
      <w:r w:rsidR="00495E34" w:rsidRPr="00421C07">
        <w:rPr>
          <w:rFonts w:asciiTheme="minorHAnsi" w:hAnsiTheme="minorHAnsi"/>
        </w:rPr>
        <w:t>6</w:t>
      </w:r>
      <w:r w:rsidRPr="00421C07">
        <w:rPr>
          <w:rFonts w:asciiTheme="minorHAnsi" w:hAnsiTheme="minorHAnsi"/>
        </w:rPr>
        <w:t>(debug)] and the other without debugging options</w:t>
      </w:r>
      <w:r w:rsidR="006E533D" w:rsidRPr="00421C07">
        <w:rPr>
          <w:rFonts w:asciiTheme="minorHAnsi" w:hAnsiTheme="minorHAnsi"/>
        </w:rPr>
        <w:t xml:space="preserve"> [mpsffav1-16(release)].</w:t>
      </w:r>
    </w:p>
    <w:p w:rsidR="00BE2A6C" w:rsidRPr="00421C07" w:rsidRDefault="00BE2A6C" w:rsidP="00495E34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The Fortran Program Files folder contains FORTRAN-95 listing</w:t>
      </w:r>
      <w:r w:rsidR="00595484" w:rsidRPr="00421C07">
        <w:rPr>
          <w:rFonts w:asciiTheme="minorHAnsi" w:hAnsiTheme="minorHAnsi"/>
        </w:rPr>
        <w:t>s</w:t>
      </w:r>
      <w:r w:rsidRPr="00421C07">
        <w:rPr>
          <w:rFonts w:asciiTheme="minorHAnsi" w:hAnsiTheme="minorHAnsi"/>
        </w:rPr>
        <w:t xml:space="preserve"> of the simulator (</w:t>
      </w:r>
      <w:r w:rsidR="00495E34" w:rsidRPr="00421C07">
        <w:rPr>
          <w:rFonts w:asciiTheme="minorHAnsi" w:hAnsiTheme="minorHAnsi"/>
        </w:rPr>
        <w:t>m</w:t>
      </w:r>
      <w:r w:rsidRPr="00421C07">
        <w:rPr>
          <w:rFonts w:asciiTheme="minorHAnsi" w:hAnsiTheme="minorHAnsi"/>
        </w:rPr>
        <w:t>psffa</w:t>
      </w:r>
      <w:r w:rsidR="00495E34" w:rsidRPr="00421C07">
        <w:rPr>
          <w:rFonts w:asciiTheme="minorHAnsi" w:hAnsiTheme="minorHAnsi"/>
        </w:rPr>
        <w:t>v</w:t>
      </w:r>
      <w:r w:rsidRPr="00421C07">
        <w:rPr>
          <w:rFonts w:asciiTheme="minorHAnsi" w:hAnsiTheme="minorHAnsi"/>
        </w:rPr>
        <w:t>1-1</w:t>
      </w:r>
      <w:r w:rsidR="00495E34" w:rsidRPr="00421C07">
        <w:rPr>
          <w:rFonts w:asciiTheme="minorHAnsi" w:hAnsiTheme="minorHAnsi"/>
        </w:rPr>
        <w:t>6</w:t>
      </w:r>
      <w:r w:rsidRPr="00421C07">
        <w:rPr>
          <w:rFonts w:asciiTheme="minorHAnsi" w:hAnsiTheme="minorHAnsi"/>
        </w:rPr>
        <w:t>.for) and the dimensioning program (</w:t>
      </w:r>
      <w:r w:rsidR="00495E34" w:rsidRPr="00421C07">
        <w:rPr>
          <w:rFonts w:asciiTheme="minorHAnsi" w:hAnsiTheme="minorHAnsi"/>
        </w:rPr>
        <w:t>s</w:t>
      </w:r>
      <w:r w:rsidRPr="00421C07">
        <w:rPr>
          <w:rFonts w:asciiTheme="minorHAnsi" w:hAnsiTheme="minorHAnsi"/>
        </w:rPr>
        <w:t>izempsffa</w:t>
      </w:r>
      <w:r w:rsidR="00495E34" w:rsidRPr="00421C07">
        <w:rPr>
          <w:rFonts w:asciiTheme="minorHAnsi" w:hAnsiTheme="minorHAnsi"/>
        </w:rPr>
        <w:t>v</w:t>
      </w:r>
      <w:r w:rsidRPr="00421C07">
        <w:rPr>
          <w:rFonts w:asciiTheme="minorHAnsi" w:hAnsiTheme="minorHAnsi"/>
        </w:rPr>
        <w:t>1-1</w:t>
      </w:r>
      <w:r w:rsidR="00495E34" w:rsidRPr="00421C07">
        <w:rPr>
          <w:rFonts w:asciiTheme="minorHAnsi" w:hAnsiTheme="minorHAnsi"/>
        </w:rPr>
        <w:t>6</w:t>
      </w:r>
      <w:r w:rsidRPr="00421C07">
        <w:rPr>
          <w:rFonts w:asciiTheme="minorHAnsi" w:hAnsiTheme="minorHAnsi"/>
        </w:rPr>
        <w:t>.for).</w:t>
      </w:r>
    </w:p>
    <w:p w:rsidR="00BE2A6C" w:rsidRPr="00421C07" w:rsidRDefault="00BE2A6C" w:rsidP="00807628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The Matlab Program Files folder contains a post processor</w:t>
      </w:r>
      <w:r w:rsidR="00DD5853" w:rsidRPr="00421C07">
        <w:rPr>
          <w:rFonts w:asciiTheme="minorHAnsi" w:hAnsiTheme="minorHAnsi"/>
        </w:rPr>
        <w:t xml:space="preserve"> (mps</w:t>
      </w:r>
      <w:r w:rsidR="00360600" w:rsidRPr="00421C07">
        <w:rPr>
          <w:rFonts w:asciiTheme="minorHAnsi" w:hAnsiTheme="minorHAnsi"/>
        </w:rPr>
        <w:t>ffa_pp</w:t>
      </w:r>
      <w:r w:rsidR="00DD5853" w:rsidRPr="00421C07">
        <w:rPr>
          <w:rFonts w:asciiTheme="minorHAnsi" w:hAnsiTheme="minorHAnsi"/>
        </w:rPr>
        <w:t>.m),</w:t>
      </w:r>
      <w:r w:rsidRPr="00421C07">
        <w:rPr>
          <w:rFonts w:asciiTheme="minorHAnsi" w:hAnsiTheme="minorHAnsi"/>
        </w:rPr>
        <w:t xml:space="preserve"> for the simulator generated results</w:t>
      </w:r>
      <w:r w:rsidR="00DD5853" w:rsidRPr="00421C07">
        <w:rPr>
          <w:rFonts w:asciiTheme="minorHAnsi" w:hAnsiTheme="minorHAnsi"/>
        </w:rPr>
        <w:t>.</w:t>
      </w:r>
      <w:r w:rsidR="00807628" w:rsidRPr="00421C07">
        <w:rPr>
          <w:rFonts w:asciiTheme="minorHAnsi" w:hAnsiTheme="minorHAnsi"/>
        </w:rPr>
        <w:t xml:space="preserve"> This program internally calls the other file (menu1.m) in this folder.</w:t>
      </w:r>
      <w:r w:rsidR="00DD5853" w:rsidRPr="00421C07">
        <w:rPr>
          <w:rFonts w:asciiTheme="minorHAnsi" w:hAnsiTheme="minorHAnsi"/>
        </w:rPr>
        <w:t xml:space="preserve"> The user must have access to MATLAB </w:t>
      </w:r>
      <w:r w:rsidR="009D39EF" w:rsidRPr="00421C07">
        <w:rPr>
          <w:rFonts w:asciiTheme="minorHAnsi" w:hAnsiTheme="minorHAnsi"/>
        </w:rPr>
        <w:t xml:space="preserve">program in order to make use of </w:t>
      </w:r>
      <w:r w:rsidR="00DD5853" w:rsidRPr="00421C07">
        <w:rPr>
          <w:rFonts w:asciiTheme="minorHAnsi" w:hAnsiTheme="minorHAnsi"/>
        </w:rPr>
        <w:t xml:space="preserve">the post processor. </w:t>
      </w:r>
    </w:p>
    <w:p w:rsidR="00DD5853" w:rsidRPr="00421C07" w:rsidRDefault="00DD5853" w:rsidP="009F048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 xml:space="preserve">The Model Data Files folder contains </w:t>
      </w:r>
      <w:r w:rsidR="008413B0" w:rsidRPr="00421C07">
        <w:rPr>
          <w:rFonts w:asciiTheme="minorHAnsi" w:hAnsiTheme="minorHAnsi"/>
          <w:i/>
          <w:iCs/>
        </w:rPr>
        <w:t>N</w:t>
      </w:r>
      <w:r w:rsidRPr="00421C07">
        <w:rPr>
          <w:rFonts w:asciiTheme="minorHAnsi" w:hAnsiTheme="minorHAnsi"/>
          <w:i/>
          <w:iCs/>
        </w:rPr>
        <w:t>otepad</w:t>
      </w:r>
      <w:r w:rsidRPr="00421C07">
        <w:rPr>
          <w:rFonts w:asciiTheme="minorHAnsi" w:hAnsiTheme="minorHAnsi"/>
        </w:rPr>
        <w:t xml:space="preserve"> listing</w:t>
      </w:r>
      <w:r w:rsidR="00595484" w:rsidRPr="00421C07">
        <w:rPr>
          <w:rFonts w:asciiTheme="minorHAnsi" w:hAnsiTheme="minorHAnsi"/>
        </w:rPr>
        <w:t>s</w:t>
      </w:r>
      <w:r w:rsidRPr="00421C07">
        <w:rPr>
          <w:rFonts w:asciiTheme="minorHAnsi" w:hAnsiTheme="minorHAnsi"/>
        </w:rPr>
        <w:t xml:space="preserve"> of </w:t>
      </w:r>
      <w:r w:rsidR="009F0485" w:rsidRPr="00421C07">
        <w:rPr>
          <w:rFonts w:asciiTheme="minorHAnsi" w:hAnsiTheme="minorHAnsi"/>
        </w:rPr>
        <w:t>eleven</w:t>
      </w:r>
      <w:r w:rsidRPr="00421C07">
        <w:rPr>
          <w:rFonts w:asciiTheme="minorHAnsi" w:hAnsiTheme="minorHAnsi"/>
        </w:rPr>
        <w:t xml:space="preserve"> model data files for different cases </w:t>
      </w:r>
      <w:r w:rsidR="008413B0" w:rsidRPr="00421C07">
        <w:rPr>
          <w:rFonts w:asciiTheme="minorHAnsi" w:hAnsiTheme="minorHAnsi"/>
        </w:rPr>
        <w:t>ranging from single-phase, two-phase, to three-phase and from one- dimensional, two-dimensional, to three-dimensional reservoirs in rectangular coordinates for field simulation and radial-cylindrical coordinates for single-well simulation.</w:t>
      </w:r>
      <w:r w:rsidR="002677EF" w:rsidRPr="00421C07">
        <w:rPr>
          <w:rFonts w:asciiTheme="minorHAnsi" w:hAnsiTheme="minorHAnsi"/>
        </w:rPr>
        <w:t xml:space="preserve"> Seven of the data files are prepared to simulate problems reported in the literature. </w:t>
      </w:r>
      <w:r w:rsidRPr="00421C07">
        <w:rPr>
          <w:rFonts w:asciiTheme="minorHAnsi" w:hAnsiTheme="minorHAnsi"/>
        </w:rPr>
        <w:t xml:space="preserve">  </w:t>
      </w:r>
    </w:p>
    <w:p w:rsidR="00A56188" w:rsidRPr="00421C07" w:rsidRDefault="008413B0" w:rsidP="009F048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The Outputs for Model Data Files folder contains the listing</w:t>
      </w:r>
      <w:r w:rsidR="00595484" w:rsidRPr="00421C07">
        <w:rPr>
          <w:rFonts w:asciiTheme="minorHAnsi" w:hAnsiTheme="minorHAnsi"/>
        </w:rPr>
        <w:t>s</w:t>
      </w:r>
      <w:r w:rsidRPr="00421C07">
        <w:rPr>
          <w:rFonts w:asciiTheme="minorHAnsi" w:hAnsiTheme="minorHAnsi"/>
        </w:rPr>
        <w:t xml:space="preserve"> of the </w:t>
      </w:r>
      <w:r w:rsidR="002677EF" w:rsidRPr="00421C07">
        <w:rPr>
          <w:rFonts w:asciiTheme="minorHAnsi" w:hAnsiTheme="minorHAnsi"/>
        </w:rPr>
        <w:t xml:space="preserve">simulator generated </w:t>
      </w:r>
      <w:r w:rsidRPr="00421C07">
        <w:rPr>
          <w:rFonts w:asciiTheme="minorHAnsi" w:hAnsiTheme="minorHAnsi"/>
        </w:rPr>
        <w:t xml:space="preserve">output files for the </w:t>
      </w:r>
      <w:r w:rsidR="009F0485" w:rsidRPr="00421C07">
        <w:rPr>
          <w:rFonts w:asciiTheme="minorHAnsi" w:hAnsiTheme="minorHAnsi"/>
        </w:rPr>
        <w:t>eleven</w:t>
      </w:r>
      <w:r w:rsidRPr="00421C07">
        <w:rPr>
          <w:rFonts w:asciiTheme="minorHAnsi" w:hAnsiTheme="minorHAnsi"/>
        </w:rPr>
        <w:t xml:space="preserve"> data files </w:t>
      </w:r>
      <w:r w:rsidR="002677EF" w:rsidRPr="00421C07">
        <w:rPr>
          <w:rFonts w:asciiTheme="minorHAnsi" w:hAnsiTheme="minorHAnsi"/>
        </w:rPr>
        <w:t xml:space="preserve">contained </w:t>
      </w:r>
      <w:r w:rsidRPr="00421C07">
        <w:rPr>
          <w:rFonts w:asciiTheme="minorHAnsi" w:hAnsiTheme="minorHAnsi"/>
        </w:rPr>
        <w:t>in the Model Data Files folder.</w:t>
      </w:r>
    </w:p>
    <w:p w:rsidR="00DB1ECF" w:rsidRPr="00421C07" w:rsidRDefault="00DB1ECF" w:rsidP="00DB1ECF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Example of Output Files Generated by the Simulator.</w:t>
      </w:r>
    </w:p>
    <w:p w:rsidR="00DB1ECF" w:rsidRPr="00421C07" w:rsidRDefault="00DB1ECF" w:rsidP="00DB1ECF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Field Case folder.</w:t>
      </w:r>
    </w:p>
    <w:p w:rsidR="00EF43AE" w:rsidRPr="00421C07" w:rsidRDefault="00EF43AE" w:rsidP="00F61C68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 xml:space="preserve">Excel program </w:t>
      </w:r>
      <w:r w:rsidR="00654DDE" w:rsidRPr="00421C07">
        <w:rPr>
          <w:rFonts w:asciiTheme="minorHAnsi" w:hAnsiTheme="minorHAnsi"/>
        </w:rPr>
        <w:t>[Well</w:t>
      </w:r>
      <w:r w:rsidR="00DD3477" w:rsidRPr="00421C07">
        <w:rPr>
          <w:rFonts w:asciiTheme="minorHAnsi" w:hAnsiTheme="minorHAnsi"/>
        </w:rPr>
        <w:t>b</w:t>
      </w:r>
      <w:r w:rsidR="00654DDE" w:rsidRPr="00421C07">
        <w:rPr>
          <w:rFonts w:asciiTheme="minorHAnsi" w:hAnsiTheme="minorHAnsi"/>
        </w:rPr>
        <w:t>lock Geometric Factor (Gwi).xls] to estimate wellblock geometric factor</w:t>
      </w:r>
      <w:r w:rsidR="00F61C68" w:rsidRPr="00421C07">
        <w:rPr>
          <w:rFonts w:asciiTheme="minorHAnsi" w:hAnsiTheme="minorHAnsi"/>
        </w:rPr>
        <w:t xml:space="preserve">s for wells in field cases and in single-well </w:t>
      </w:r>
      <w:r w:rsidR="002677EF" w:rsidRPr="00421C07">
        <w:rPr>
          <w:rFonts w:asciiTheme="minorHAnsi" w:hAnsiTheme="minorHAnsi"/>
        </w:rPr>
        <w:t xml:space="preserve">simulation </w:t>
      </w:r>
      <w:r w:rsidR="00F61C68" w:rsidRPr="00421C07">
        <w:rPr>
          <w:rFonts w:asciiTheme="minorHAnsi" w:hAnsiTheme="minorHAnsi"/>
        </w:rPr>
        <w:t>cases</w:t>
      </w:r>
      <w:r w:rsidR="00654DDE" w:rsidRPr="00421C07">
        <w:rPr>
          <w:rFonts w:asciiTheme="minorHAnsi" w:hAnsiTheme="minorHAnsi"/>
        </w:rPr>
        <w:t>.</w:t>
      </w:r>
      <w:r w:rsidRPr="00421C07">
        <w:rPr>
          <w:rFonts w:asciiTheme="minorHAnsi" w:hAnsiTheme="minorHAnsi"/>
        </w:rPr>
        <w:t xml:space="preserve"> </w:t>
      </w:r>
    </w:p>
    <w:p w:rsidR="00654DDE" w:rsidRPr="00421C07" w:rsidRDefault="007075C3" w:rsidP="00495E34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User’s manual</w:t>
      </w:r>
      <w:r w:rsidR="002677EF" w:rsidRPr="00421C07">
        <w:rPr>
          <w:rFonts w:asciiTheme="minorHAnsi" w:hAnsiTheme="minorHAnsi"/>
        </w:rPr>
        <w:t xml:space="preserve"> for MPSFFA (</w:t>
      </w:r>
      <w:r w:rsidR="00495E34" w:rsidRPr="00421C07">
        <w:rPr>
          <w:rFonts w:asciiTheme="minorHAnsi" w:hAnsiTheme="minorHAnsi"/>
        </w:rPr>
        <w:t>v</w:t>
      </w:r>
      <w:r w:rsidR="002677EF" w:rsidRPr="00421C07">
        <w:rPr>
          <w:rFonts w:asciiTheme="minorHAnsi" w:hAnsiTheme="minorHAnsi"/>
        </w:rPr>
        <w:t>er. 1-1</w:t>
      </w:r>
      <w:r w:rsidR="00495E34" w:rsidRPr="00421C07">
        <w:rPr>
          <w:rFonts w:asciiTheme="minorHAnsi" w:hAnsiTheme="minorHAnsi"/>
        </w:rPr>
        <w:t>6</w:t>
      </w:r>
      <w:r w:rsidR="002677EF" w:rsidRPr="00421C07">
        <w:rPr>
          <w:rFonts w:asciiTheme="minorHAnsi" w:hAnsiTheme="minorHAnsi"/>
        </w:rPr>
        <w:t>).</w:t>
      </w:r>
      <w:r w:rsidR="00AC3F03" w:rsidRPr="00421C07">
        <w:rPr>
          <w:rFonts w:asciiTheme="minorHAnsi" w:hAnsiTheme="minorHAnsi"/>
        </w:rPr>
        <w:t xml:space="preserve"> </w:t>
      </w:r>
    </w:p>
    <w:p w:rsidR="006E533D" w:rsidRPr="00421C07" w:rsidRDefault="006E533D" w:rsidP="006E53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MS Word file containing important notes on results and data preparation.</w:t>
      </w:r>
    </w:p>
    <w:p w:rsidR="00421C07" w:rsidRPr="00421C07" w:rsidRDefault="00421C07" w:rsidP="00421C07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Important Notes file.</w:t>
      </w:r>
    </w:p>
    <w:p w:rsidR="00DB1ECF" w:rsidRPr="00421C07" w:rsidRDefault="00DB1ECF" w:rsidP="006E53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Theme="minorHAnsi" w:hAnsiTheme="minorHAnsi"/>
        </w:rPr>
      </w:pPr>
      <w:r w:rsidRPr="00421C07">
        <w:rPr>
          <w:rFonts w:asciiTheme="minorHAnsi" w:hAnsiTheme="minorHAnsi"/>
        </w:rPr>
        <w:t>CD Contents file.</w:t>
      </w:r>
    </w:p>
    <w:p w:rsidR="002677EF" w:rsidRPr="00421C07" w:rsidRDefault="002677EF" w:rsidP="002677EF">
      <w:pPr>
        <w:jc w:val="both"/>
        <w:rPr>
          <w:rFonts w:asciiTheme="minorHAnsi" w:hAnsiTheme="minorHAnsi"/>
        </w:rPr>
      </w:pPr>
    </w:p>
    <w:sectPr w:rsidR="002677EF" w:rsidRPr="00421C07" w:rsidSect="008D02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45A" w:rsidRDefault="00F6545A">
      <w:r>
        <w:separator/>
      </w:r>
    </w:p>
  </w:endnote>
  <w:endnote w:type="continuationSeparator" w:id="0">
    <w:p w:rsidR="00F6545A" w:rsidRDefault="00F65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45A" w:rsidRDefault="00F6545A">
      <w:r>
        <w:separator/>
      </w:r>
    </w:p>
  </w:footnote>
  <w:footnote w:type="continuationSeparator" w:id="0">
    <w:p w:rsidR="00F6545A" w:rsidRDefault="00F654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67564"/>
    <w:multiLevelType w:val="hybridMultilevel"/>
    <w:tmpl w:val="9E8C0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3AE"/>
    <w:rsid w:val="00002E70"/>
    <w:rsid w:val="00021317"/>
    <w:rsid w:val="00091B34"/>
    <w:rsid w:val="00092F42"/>
    <w:rsid w:val="00094308"/>
    <w:rsid w:val="00107659"/>
    <w:rsid w:val="00124799"/>
    <w:rsid w:val="00173159"/>
    <w:rsid w:val="001B2B1C"/>
    <w:rsid w:val="001F6097"/>
    <w:rsid w:val="001F6982"/>
    <w:rsid w:val="001F78D2"/>
    <w:rsid w:val="00242B9B"/>
    <w:rsid w:val="002677EF"/>
    <w:rsid w:val="003137AE"/>
    <w:rsid w:val="00360600"/>
    <w:rsid w:val="003C0473"/>
    <w:rsid w:val="00421C07"/>
    <w:rsid w:val="00460F8F"/>
    <w:rsid w:val="00467895"/>
    <w:rsid w:val="00495E34"/>
    <w:rsid w:val="004B1E46"/>
    <w:rsid w:val="0051412B"/>
    <w:rsid w:val="00521F26"/>
    <w:rsid w:val="00595484"/>
    <w:rsid w:val="005D28B8"/>
    <w:rsid w:val="00610CC6"/>
    <w:rsid w:val="00631A82"/>
    <w:rsid w:val="00654DDE"/>
    <w:rsid w:val="006B40FD"/>
    <w:rsid w:val="006E533D"/>
    <w:rsid w:val="006F75A2"/>
    <w:rsid w:val="0070154F"/>
    <w:rsid w:val="007075C3"/>
    <w:rsid w:val="0073078F"/>
    <w:rsid w:val="0075265D"/>
    <w:rsid w:val="00754AC3"/>
    <w:rsid w:val="00767677"/>
    <w:rsid w:val="00807628"/>
    <w:rsid w:val="008413B0"/>
    <w:rsid w:val="00843975"/>
    <w:rsid w:val="00852871"/>
    <w:rsid w:val="0087447D"/>
    <w:rsid w:val="008A0610"/>
    <w:rsid w:val="008D021F"/>
    <w:rsid w:val="00944D75"/>
    <w:rsid w:val="009D39EF"/>
    <w:rsid w:val="009D6D19"/>
    <w:rsid w:val="009F0485"/>
    <w:rsid w:val="009F2CF5"/>
    <w:rsid w:val="00A00B45"/>
    <w:rsid w:val="00A56188"/>
    <w:rsid w:val="00AB4CE8"/>
    <w:rsid w:val="00AC3F03"/>
    <w:rsid w:val="00AD3E81"/>
    <w:rsid w:val="00AD709D"/>
    <w:rsid w:val="00AD766D"/>
    <w:rsid w:val="00B03B85"/>
    <w:rsid w:val="00B64F20"/>
    <w:rsid w:val="00BE2246"/>
    <w:rsid w:val="00BE2A6C"/>
    <w:rsid w:val="00BF73D1"/>
    <w:rsid w:val="00C03330"/>
    <w:rsid w:val="00C158E9"/>
    <w:rsid w:val="00C235B1"/>
    <w:rsid w:val="00D07934"/>
    <w:rsid w:val="00D57222"/>
    <w:rsid w:val="00DB1ECF"/>
    <w:rsid w:val="00DD3477"/>
    <w:rsid w:val="00DD5853"/>
    <w:rsid w:val="00DF7CC5"/>
    <w:rsid w:val="00E13D8A"/>
    <w:rsid w:val="00EB5C0F"/>
    <w:rsid w:val="00EF43AE"/>
    <w:rsid w:val="00F12D12"/>
    <w:rsid w:val="00F61C68"/>
    <w:rsid w:val="00F6545A"/>
    <w:rsid w:val="00F82CCC"/>
    <w:rsid w:val="00FB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2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92F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2F4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CD accompnies the book</vt:lpstr>
    </vt:vector>
  </TitlesOfParts>
  <Company>UAE University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CD accompnies the book</dc:title>
  <dc:subject/>
  <dc:creator>Student</dc:creator>
  <cp:keywords/>
  <dc:description/>
  <cp:lastModifiedBy>j.aboukassem</cp:lastModifiedBy>
  <cp:revision>16</cp:revision>
  <dcterms:created xsi:type="dcterms:W3CDTF">2009-08-05T23:30:00Z</dcterms:created>
  <dcterms:modified xsi:type="dcterms:W3CDTF">2010-04-08T11:33:00Z</dcterms:modified>
</cp:coreProperties>
</file>